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08" w:rsidRDefault="00A86008" w:rsidP="00A86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008" w:rsidRDefault="00A86008" w:rsidP="00A86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008" w:rsidRPr="001C612C" w:rsidRDefault="00A86008" w:rsidP="00A86008">
      <w:pPr>
        <w:jc w:val="both"/>
        <w:rPr>
          <w:rFonts w:ascii="Times New Roman" w:hAnsi="Times New Roman" w:cs="Times New Roman"/>
          <w:sz w:val="24"/>
          <w:szCs w:val="24"/>
        </w:rPr>
      </w:pPr>
      <w:r w:rsidRPr="001C612C">
        <w:rPr>
          <w:rFonts w:ascii="Times New Roman" w:hAnsi="Times New Roman" w:cs="Times New Roman"/>
          <w:sz w:val="24"/>
          <w:szCs w:val="24"/>
        </w:rPr>
        <w:t xml:space="preserve">Щодо повідомлення </w:t>
      </w:r>
      <w:r w:rsidRPr="001C612C">
        <w:rPr>
          <w:rFonts w:ascii="Times New Roman" w:hAnsi="Times New Roman" w:cs="Times New Roman"/>
          <w:sz w:val="24"/>
          <w:szCs w:val="24"/>
          <w:lang w:val="en-US"/>
        </w:rPr>
        <w:t>RASFF</w:t>
      </w:r>
    </w:p>
    <w:p w:rsidR="00A86008" w:rsidRPr="001C612C" w:rsidRDefault="00A86008" w:rsidP="00A860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1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Арбузинським міжрайонним управлінням Головного управління в Миколаївській області </w:t>
      </w:r>
      <w:r w:rsidRPr="001C612C">
        <w:rPr>
          <w:rFonts w:ascii="Times New Roman" w:hAnsi="Times New Roman" w:cs="Times New Roman"/>
          <w:sz w:val="24"/>
          <w:szCs w:val="24"/>
        </w:rPr>
        <w:t>отримано лист Держпродспоживслужби від 04.06.2020 № 11.1.1-5/2/8336 «Щодо повідомлення RASFF № 219.3984-fup 4».</w:t>
      </w:r>
    </w:p>
    <w:p w:rsidR="00A86008" w:rsidRPr="001C612C" w:rsidRDefault="00A86008" w:rsidP="00A860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12C">
        <w:rPr>
          <w:rFonts w:ascii="Times New Roman" w:hAnsi="Times New Roman" w:cs="Times New Roman"/>
          <w:sz w:val="24"/>
          <w:szCs w:val="24"/>
        </w:rPr>
        <w:t xml:space="preserve">      Відповідно до повідомлення, виявлено незадекларований арахіс (130 мг/кг – ррm) у бісквіті з ароматичним наповнювачем лісового горіху, що експортувався з України (постачальник: TОВ КБФ, вул. Пшенична 8, м. Київ, 03680) до Чеської Республіки (імпортер: Morello Food s.r.o.).      </w:t>
      </w:r>
    </w:p>
    <w:p w:rsidR="00A86008" w:rsidRDefault="00A86008" w:rsidP="00A86008">
      <w:pPr>
        <w:pStyle w:val="31"/>
        <w:jc w:val="both"/>
        <w:rPr>
          <w:b w:val="0"/>
          <w:bCs/>
          <w:sz w:val="24"/>
        </w:rPr>
      </w:pPr>
      <w:r w:rsidRPr="001C612C">
        <w:rPr>
          <w:sz w:val="24"/>
        </w:rPr>
        <w:t xml:space="preserve">    </w:t>
      </w:r>
      <w:r w:rsidRPr="001C612C">
        <w:rPr>
          <w:b w:val="0"/>
          <w:sz w:val="24"/>
        </w:rPr>
        <w:t xml:space="preserve">Згідно статті 20 Закону України «Про основні принципи та вимоги до безпечності та якості харчових продуктів» (далі - Закон) оператори ринку зобов’язані вилучати та/або відкликати у встановлених законом випадках харчові продукти, які перебувають в обігу, якщо встановлено, що ці продукти можуть спричинити шкідливий вплив для здоров’я людини, та письмово інформувати Арбузинське міжрайонне управління Головного управління Держпродспоживслужби в Миколаївській області </w:t>
      </w:r>
      <w:r w:rsidRPr="001C612C">
        <w:rPr>
          <w:b w:val="0"/>
          <w:sz w:val="24"/>
          <w:shd w:val="clear" w:color="auto" w:fill="FFFFFF"/>
        </w:rPr>
        <w:t>за адресою:</w:t>
      </w:r>
      <w:r w:rsidRPr="009B17F0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>пров. Короткий,</w:t>
      </w:r>
      <w:r w:rsidRPr="00A86008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 xml:space="preserve">13 смт Арбузинка, Миколаївська обл., 55301, т/факс 3-01-37. </w:t>
      </w:r>
    </w:p>
    <w:p w:rsidR="00A86008" w:rsidRPr="009B17F0" w:rsidRDefault="00A86008" w:rsidP="00A86008">
      <w:pPr>
        <w:pStyle w:val="31"/>
        <w:jc w:val="both"/>
        <w:rPr>
          <w:b w:val="0"/>
          <w:sz w:val="24"/>
        </w:rPr>
      </w:pPr>
      <w:r>
        <w:rPr>
          <w:b w:val="0"/>
          <w:bCs/>
          <w:sz w:val="24"/>
        </w:rPr>
        <w:t xml:space="preserve">     </w:t>
      </w:r>
      <w:r w:rsidRPr="001C612C">
        <w:rPr>
          <w:bCs/>
          <w:sz w:val="24"/>
        </w:rPr>
        <w:t xml:space="preserve"> </w:t>
      </w:r>
      <w:bookmarkStart w:id="0" w:name="_GoBack"/>
      <w:bookmarkEnd w:id="0"/>
    </w:p>
    <w:p w:rsidR="00A86008" w:rsidRDefault="00A86008" w:rsidP="00A860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008" w:rsidRDefault="00A86008" w:rsidP="00A860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008" w:rsidRPr="001C612C" w:rsidRDefault="00A86008" w:rsidP="00A860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12C">
        <w:rPr>
          <w:rFonts w:ascii="Times New Roman" w:hAnsi="Times New Roman" w:cs="Times New Roman"/>
          <w:sz w:val="24"/>
          <w:szCs w:val="24"/>
        </w:rPr>
        <w:t xml:space="preserve">Заступник начальника </w:t>
      </w:r>
    </w:p>
    <w:p w:rsidR="00A86008" w:rsidRDefault="00A86008" w:rsidP="00A8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2C">
        <w:rPr>
          <w:rFonts w:ascii="Times New Roman" w:hAnsi="Times New Roman" w:cs="Times New Roman"/>
          <w:sz w:val="24"/>
          <w:szCs w:val="24"/>
        </w:rPr>
        <w:t xml:space="preserve">управління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C612C">
        <w:rPr>
          <w:rFonts w:ascii="Times New Roman" w:hAnsi="Times New Roman" w:cs="Times New Roman"/>
          <w:sz w:val="24"/>
          <w:szCs w:val="24"/>
        </w:rPr>
        <w:t xml:space="preserve">  Тетяна ПАТАЛАШЕНКО</w:t>
      </w:r>
    </w:p>
    <w:p w:rsidR="00A86008" w:rsidRPr="001C612C" w:rsidRDefault="00A86008" w:rsidP="00A8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008" w:rsidRPr="00765328" w:rsidRDefault="00A86008" w:rsidP="00A86008">
      <w:pPr>
        <w:jc w:val="both"/>
        <w:rPr>
          <w:rFonts w:ascii="Times New Roman" w:hAnsi="Times New Roman" w:cs="Times New Roman"/>
          <w:sz w:val="16"/>
          <w:szCs w:val="16"/>
        </w:rPr>
      </w:pPr>
      <w:r w:rsidRPr="00765328">
        <w:rPr>
          <w:rFonts w:ascii="Times New Roman" w:hAnsi="Times New Roman" w:cs="Times New Roman"/>
          <w:sz w:val="16"/>
          <w:szCs w:val="16"/>
        </w:rPr>
        <w:t>Виконавець:Хаустова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765328">
        <w:rPr>
          <w:rFonts w:ascii="Times New Roman" w:hAnsi="Times New Roman" w:cs="Times New Roman"/>
          <w:sz w:val="16"/>
          <w:szCs w:val="16"/>
        </w:rPr>
        <w:t xml:space="preserve"> А</w:t>
      </w:r>
    </w:p>
    <w:p w:rsidR="00A86008" w:rsidRPr="00765328" w:rsidRDefault="00A86008" w:rsidP="00A8600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B10B4" w:rsidRDefault="007B10B4"/>
    <w:sectPr w:rsidR="007B10B4" w:rsidSect="007C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08"/>
    <w:rsid w:val="007B10B4"/>
    <w:rsid w:val="00A8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71C"/>
  <w15:chartTrackingRefBased/>
  <w15:docId w15:val="{6532162F-D146-4F5A-A121-9FAE019E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0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008"/>
    <w:pPr>
      <w:spacing w:after="0" w:line="240" w:lineRule="auto"/>
    </w:pPr>
    <w:rPr>
      <w:lang w:val="uk-UA"/>
    </w:rPr>
  </w:style>
  <w:style w:type="paragraph" w:customStyle="1" w:styleId="31">
    <w:name w:val="Основной текст 31"/>
    <w:basedOn w:val="a"/>
    <w:rsid w:val="00A86008"/>
    <w:pPr>
      <w:suppressAutoHyphens/>
      <w:spacing w:after="0" w:line="100" w:lineRule="atLeast"/>
      <w:jc w:val="center"/>
    </w:pPr>
    <w:rPr>
      <w:rFonts w:ascii="Times New Roman" w:eastAsia="Calibri" w:hAnsi="Times New Roman" w:cs="Times New Roman"/>
      <w:b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2020-06-10T07:45:00Z</dcterms:created>
  <dcterms:modified xsi:type="dcterms:W3CDTF">2020-06-10T07:46:00Z</dcterms:modified>
</cp:coreProperties>
</file>